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A161" w14:textId="4CB31935" w:rsidR="00C81651" w:rsidRPr="00F00D20" w:rsidRDefault="00C81651" w:rsidP="00C816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1651">
        <w:rPr>
          <w:rFonts w:ascii="Times New Roman" w:hAnsi="Times New Roman" w:cs="Times New Roman"/>
          <w:b/>
          <w:bCs/>
          <w:sz w:val="18"/>
          <w:szCs w:val="18"/>
        </w:rPr>
        <w:t>Załącznik 6</w:t>
      </w:r>
      <w:r>
        <w:rPr>
          <w:rFonts w:ascii="Times New Roman" w:hAnsi="Times New Roman" w:cs="Times New Roman"/>
        </w:rPr>
        <w:t xml:space="preserve"> </w:t>
      </w:r>
      <w:r w:rsidRPr="00F00D20">
        <w:rPr>
          <w:rFonts w:ascii="Times New Roman" w:hAnsi="Times New Roman" w:cs="Times New Roman"/>
          <w:sz w:val="18"/>
          <w:szCs w:val="18"/>
        </w:rPr>
        <w:t xml:space="preserve">Statutu Międzyzakładowej Kasy </w:t>
      </w:r>
    </w:p>
    <w:p w14:paraId="3C04E612" w14:textId="77777777" w:rsidR="00C81651" w:rsidRDefault="00C81651" w:rsidP="00C816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Zapomogowo Pożyczkowej przy </w:t>
      </w:r>
    </w:p>
    <w:p w14:paraId="22FB26AB" w14:textId="77777777" w:rsidR="00C81651" w:rsidRDefault="00C81651" w:rsidP="00C816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Szkole Podstawowej </w:t>
      </w:r>
    </w:p>
    <w:p w14:paraId="180737B4" w14:textId="77777777" w:rsidR="00C81651" w:rsidRDefault="00C81651" w:rsidP="00C81651">
      <w:pPr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>im. Tysiąclecia Państwa Polskiego w Dzierzgoniu</w:t>
      </w:r>
    </w:p>
    <w:p w14:paraId="5EFBB8D1" w14:textId="77F61561" w:rsidR="00815F1D" w:rsidRDefault="00815F1D" w:rsidP="00815F1D">
      <w:pPr>
        <w:pStyle w:val="Standard"/>
        <w:spacing w:line="360" w:lineRule="auto"/>
        <w:jc w:val="center"/>
      </w:pPr>
      <w:r>
        <w:rPr>
          <w:b/>
          <w:bCs/>
          <w:sz w:val="22"/>
          <w:szCs w:val="22"/>
        </w:rPr>
        <w:t>SPOSÓB PROWADZENIA KSIĄG RACHUNKOWYCH</w:t>
      </w:r>
    </w:p>
    <w:p w14:paraId="79EE173E" w14:textId="77777777" w:rsidR="00815F1D" w:rsidRDefault="00815F1D" w:rsidP="00815F1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Wykaz ksiąg rachunkowych (przyjęte zasady klasyfikacji zdarzeń).</w:t>
      </w:r>
    </w:p>
    <w:p w14:paraId="3DFEA640" w14:textId="77777777" w:rsidR="00815F1D" w:rsidRDefault="00815F1D" w:rsidP="00815F1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Księgi rachunkowe stanowią:</w:t>
      </w:r>
    </w:p>
    <w:p w14:paraId="6D3CC17C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    ●  dziennik,</w:t>
      </w:r>
    </w:p>
    <w:p w14:paraId="4ED7A2E3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    ●  księgę główną,</w:t>
      </w:r>
    </w:p>
    <w:p w14:paraId="4190CD95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    ●  księgi pomocnicze.</w:t>
      </w:r>
    </w:p>
    <w:p w14:paraId="6B2BB547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Prowadzone są przy użyciu komputera i stanowią zbiory danych zawartych w programie finansowo - księgowym firmy GRAVIS, pod nazwą Międzyzakładowa Kasa Zapomogowo – Pożyczkowa autorstwa Waldemara Grabowskiego.</w:t>
      </w:r>
    </w:p>
    <w:p w14:paraId="06D65111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</w:rPr>
        <w:t>Dziennik</w:t>
      </w:r>
    </w:p>
    <w:p w14:paraId="66F0BEC8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Dziennik prowadzony jest w sposób następujący</w:t>
      </w:r>
    </w:p>
    <w:p w14:paraId="3CD3F50B" w14:textId="77777777" w:rsidR="00815F1D" w:rsidRDefault="00815F1D" w:rsidP="00815F1D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zdarzenia, jakie nastąpiły w danym okresie sprawozdawczym, ujmowane są w nim chronologicznie,</w:t>
      </w:r>
    </w:p>
    <w:p w14:paraId="2A6C8089" w14:textId="77777777" w:rsidR="00815F1D" w:rsidRDefault="00815F1D" w:rsidP="00815F1D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zapisy są kolejno numerowane w okresie roku co pozwala, na ich jednoznaczne powiązanie ze sprawdzonymi i zatwierdzonymi dowodami księgowymi,</w:t>
      </w:r>
    </w:p>
    <w:p w14:paraId="1F8BE3EF" w14:textId="77777777" w:rsidR="00815F1D" w:rsidRDefault="00815F1D" w:rsidP="00815F1D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sumy zapisów (obroty) liczone są w sposób ciągły,</w:t>
      </w:r>
    </w:p>
    <w:p w14:paraId="54B40B55" w14:textId="77777777" w:rsidR="00815F1D" w:rsidRDefault="00815F1D" w:rsidP="00815F1D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jego obroty są zgodne z obrotami zestawienia obrotów i sald księgi głównej.</w:t>
      </w:r>
    </w:p>
    <w:p w14:paraId="1A23AEF9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</w:rPr>
        <w:t>Księga główna</w:t>
      </w:r>
    </w:p>
    <w:p w14:paraId="65FC39EE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Księga główna (konta syntetyczne) prowadzona jest w sposób spełniający następujące zasady:</w:t>
      </w:r>
    </w:p>
    <w:p w14:paraId="18475780" w14:textId="77777777" w:rsidR="00815F1D" w:rsidRDefault="00815F1D" w:rsidP="00815F1D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podwójnego zapisu,</w:t>
      </w:r>
    </w:p>
    <w:p w14:paraId="03F47C88" w14:textId="77777777" w:rsidR="00815F1D" w:rsidRDefault="00815F1D" w:rsidP="00815F1D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systematycznego i chronologicznego rejestrowania zdarzeń gospodarczych</w:t>
      </w:r>
    </w:p>
    <w:p w14:paraId="555A1544" w14:textId="77777777" w:rsidR="00815F1D" w:rsidRDefault="00815F1D" w:rsidP="00815F1D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powiązania dokonywanych w niej zapisów z zapisami w dzienniku.</w:t>
      </w:r>
    </w:p>
    <w:p w14:paraId="7BEEC3D1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Zbiór danych ksiąg księgi głównej (ewidencji syntetycznej) stanowi zbiór zapisów w porządku systematycznym z zachowaniem chronologii, na kontach przewidzianych w zakładowym planie kont. Zapisy na kontach księgi głównej winny być uprzednio lub równolegle dokonane w zapisach                           w dzienniku. Konta księgi głównej są wyróżnione w zakładowym planie kont ze szczegółowością, z jaką dane ksiąg rachunkowych wykazane są w sprawozdawczości.</w:t>
      </w:r>
    </w:p>
    <w:p w14:paraId="11DB1B45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Zbiór danych kont księgi głównej uzgadnia się z zapisami dziennika, obroty wszystkich kont winny być zgodne z obrotami dziennika.</w:t>
      </w:r>
    </w:p>
    <w:p w14:paraId="1DB1E0BD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Na podstawie zapisów na kontach księgi głównej sporządza się na koniec każdego okresu sprawozdawczego, nie rzadziej niż na koniec miesiąca, zestawienie obrotów i sald, zawierające:</w:t>
      </w:r>
    </w:p>
    <w:p w14:paraId="4C076EC1" w14:textId="77777777" w:rsidR="00815F1D" w:rsidRDefault="00815F1D" w:rsidP="00815F1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symbole lub nazwy kont,</w:t>
      </w:r>
    </w:p>
    <w:p w14:paraId="5430AF83" w14:textId="77777777" w:rsidR="00815F1D" w:rsidRDefault="00815F1D" w:rsidP="00815F1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salda kont na dzień otwarcia ksiąg rachunkowych, obroty za okres sprawozdawczy i narastająco od początku roku obrotowego oraz salda na koniec okresu sprawozdawczego,</w:t>
      </w:r>
    </w:p>
    <w:p w14:paraId="6ACA26C7" w14:textId="77777777" w:rsidR="00815F1D" w:rsidRDefault="00815F1D" w:rsidP="00815F1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lastRenderedPageBreak/>
        <w:t>sumę sald na dzień otwarcia ksiąg rachunkowych, obrotów za okres sprawozdawczy i narastająco od początku roku obrotowego oraz salda na koniec okresu sprawozdawczego</w:t>
      </w:r>
    </w:p>
    <w:p w14:paraId="683E999A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Obroty tego zestawienia powinny być zgodne z obrotami dziennika.</w:t>
      </w:r>
    </w:p>
    <w:p w14:paraId="449785C8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Zestawienie obrotów i sald księgi głównej sporządza się nie później niż do 20 dnia następnego miesiąca, natomiast za ostatni miesiąc roku obrotowego – nie później niż do 85 dnia po dniu bilansowym.</w:t>
      </w:r>
    </w:p>
    <w:p w14:paraId="03F42586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</w:rPr>
        <w:t>Księgi pomocnicze</w:t>
      </w:r>
    </w:p>
    <w:p w14:paraId="48502D51" w14:textId="77777777" w:rsidR="00815F1D" w:rsidRDefault="00815F1D" w:rsidP="00815F1D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Konta ksiąg pomocniczych zawierają zapisy będące uszczegółowieniem i uzupełnieniem zapisów kont księgi głównej. Prowadzi się je w ujęciu systematycznym jako wyodrębniony system ksiąg, kartotek (zbiorów kont), komputerowych zbiorów danych, uzgodniony z saldami i zapisami na kontach księgi głównej.</w:t>
      </w:r>
    </w:p>
    <w:p w14:paraId="46E759A3" w14:textId="77777777" w:rsidR="00815F1D" w:rsidRDefault="00815F1D" w:rsidP="00815F1D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Konta ksiąg pomocniczych (ewidencja analityczna) prowadzi się dla:</w:t>
      </w:r>
    </w:p>
    <w:p w14:paraId="34669A8E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            a) rozrachunków z członkami MKZP ze szczegółową ewidencją wkładów i pożyczek,</w:t>
      </w:r>
    </w:p>
    <w:p w14:paraId="5F441958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Sumy sald kont pomocniczych winny być zgodne z saldami właściwych kont księgi głównej.</w:t>
      </w:r>
    </w:p>
    <w:p w14:paraId="528D240D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</w:rPr>
        <w:t>Księgi rachunkowe są:</w:t>
      </w:r>
    </w:p>
    <w:p w14:paraId="0BACF3D2" w14:textId="77777777" w:rsidR="00815F1D" w:rsidRDefault="00815F1D" w:rsidP="00815F1D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oznaczone nazwą MKZP</w:t>
      </w:r>
    </w:p>
    <w:p w14:paraId="051284C0" w14:textId="77777777" w:rsidR="00815F1D" w:rsidRDefault="00815F1D" w:rsidP="00815F1D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wyraźnie oznaczone co do roku obrotowego,</w:t>
      </w:r>
    </w:p>
    <w:p w14:paraId="327B7BD7" w14:textId="77777777" w:rsidR="00815F1D" w:rsidRDefault="00815F1D" w:rsidP="00815F1D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przechowywane starannie w ustalonej kolejności.</w:t>
      </w:r>
    </w:p>
    <w:p w14:paraId="464AA286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Zapisy w księgach rachunkowych prowadzi się w języku polskim i w walucie polskiej, są dokonywane w sposób trwały, bez pozostawienia miejsc pozwalających na późniejsze dopiski lub zmiany.</w:t>
      </w:r>
    </w:p>
    <w:p w14:paraId="3849CA18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Zapisy księgowe zawierają co najmniej:</w:t>
      </w:r>
    </w:p>
    <w:p w14:paraId="01DAC547" w14:textId="77777777" w:rsidR="00815F1D" w:rsidRDefault="00815F1D" w:rsidP="00815F1D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datę dokonania operacji gospodarczej,</w:t>
      </w:r>
    </w:p>
    <w:p w14:paraId="40CEDE01" w14:textId="77777777" w:rsidR="00815F1D" w:rsidRDefault="00815F1D" w:rsidP="00815F1D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określenie rodzaju i numer identyfikacyjny dowodu księgowego stanowiącego podstawę zapisu oraz jego datę, jeżeli różni się ona od daty dokonania operacji,</w:t>
      </w:r>
    </w:p>
    <w:p w14:paraId="5B27A275" w14:textId="77777777" w:rsidR="00815F1D" w:rsidRDefault="00815F1D" w:rsidP="00815F1D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zrozumiały tekst,</w:t>
      </w:r>
    </w:p>
    <w:p w14:paraId="1A904809" w14:textId="77777777" w:rsidR="00815F1D" w:rsidRDefault="00815F1D" w:rsidP="00815F1D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kwotę i datę zapisu,</w:t>
      </w:r>
    </w:p>
    <w:p w14:paraId="2C283978" w14:textId="77777777" w:rsidR="00815F1D" w:rsidRDefault="00815F1D" w:rsidP="00815F1D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oznaczenie kont, których dotyczy,</w:t>
      </w:r>
    </w:p>
    <w:p w14:paraId="1E316CEA" w14:textId="77777777" w:rsidR="00815F1D" w:rsidRDefault="00815F1D" w:rsidP="00815F1D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zapisy w dziennikach dokonywane są w porządku chronologicznym, sukcesywnie. Zbiór danych z dziennika jest sprawdzianem kompletności ujęcia w księgach rachunkowych zdarzeń gospodarczych w poszczególnych miesiącach i całym roku obrotowym.</w:t>
      </w:r>
    </w:p>
    <w:p w14:paraId="692C08F3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Przy prowadzeniu księgi w systemie komputerowym, wydruki komputerowe zawierają:</w:t>
      </w:r>
    </w:p>
    <w:p w14:paraId="5960381B" w14:textId="77777777" w:rsidR="00815F1D" w:rsidRDefault="00815F1D" w:rsidP="00815F1D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trwałe oznakowanie nazwą MKZP, której dotyczą i zrozumiałą nazwą danego rodzaju księgi rachunkowej,</w:t>
      </w:r>
    </w:p>
    <w:p w14:paraId="5B5537E0" w14:textId="77777777" w:rsidR="00815F1D" w:rsidRDefault="00815F1D" w:rsidP="00815F1D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wyraźne oznakowanie co do roku obrotowego, co do miesiąca i daty sporządzenia,</w:t>
      </w:r>
    </w:p>
    <w:p w14:paraId="6F4D84EF" w14:textId="77777777" w:rsidR="00815F1D" w:rsidRDefault="00815F1D" w:rsidP="00815F1D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mają automatycznie numerowane strony z oznaczeniem pierwszej i ostatniej (koniec wydruku) oraz sumowanie w sposób ciągły w miesiącach i w roku obrotowym, oznaczone nazwą programu przetwarzania oraz symbol wprowadzającego dane operatora.</w:t>
      </w:r>
    </w:p>
    <w:p w14:paraId="0BF1A8A2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lastRenderedPageBreak/>
        <w:t>2. Opis systemu komputerowego rachunkowości.</w:t>
      </w:r>
    </w:p>
    <w:p w14:paraId="50DF003B" w14:textId="77777777" w:rsidR="00815F1D" w:rsidRDefault="00815F1D" w:rsidP="00815F1D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Księgi rachunkowe MKZP prowadzone są w siedzibie Urzędu Miejskiego w Dzierzgoniu, Referat Obsługi Jednostek, według systemu komputerowego FIN JPK Finanse – Księgowość zakupionego w firmie Waldemara Grabowskiego prowadzonego działalność gospodarczą pod nazwą GRAVIS Usługi Informatyczno – Księgowe z siedzibą w Gdańsku.</w:t>
      </w:r>
    </w:p>
    <w:p w14:paraId="5116B1AD" w14:textId="77777777" w:rsidR="00690535" w:rsidRDefault="00690535" w:rsidP="00C81651"/>
    <w:sectPr w:rsidR="0069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EB9"/>
    <w:multiLevelType w:val="multilevel"/>
    <w:tmpl w:val="DBBE80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D0682B"/>
    <w:multiLevelType w:val="multilevel"/>
    <w:tmpl w:val="1C683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7D2478"/>
    <w:multiLevelType w:val="multilevel"/>
    <w:tmpl w:val="75002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475F93"/>
    <w:multiLevelType w:val="multilevel"/>
    <w:tmpl w:val="A2D68F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4431C3"/>
    <w:multiLevelType w:val="multilevel"/>
    <w:tmpl w:val="981A90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DB47CF"/>
    <w:multiLevelType w:val="multilevel"/>
    <w:tmpl w:val="1DAA4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DB85461"/>
    <w:multiLevelType w:val="multilevel"/>
    <w:tmpl w:val="C798B3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70690717">
    <w:abstractNumId w:val="3"/>
  </w:num>
  <w:num w:numId="2" w16cid:durableId="591166268">
    <w:abstractNumId w:val="1"/>
  </w:num>
  <w:num w:numId="3" w16cid:durableId="2137944796">
    <w:abstractNumId w:val="4"/>
  </w:num>
  <w:num w:numId="4" w16cid:durableId="910238172">
    <w:abstractNumId w:val="5"/>
  </w:num>
  <w:num w:numId="5" w16cid:durableId="701979238">
    <w:abstractNumId w:val="6"/>
  </w:num>
  <w:num w:numId="6" w16cid:durableId="1436706448">
    <w:abstractNumId w:val="0"/>
  </w:num>
  <w:num w:numId="7" w16cid:durableId="168690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51"/>
    <w:rsid w:val="001C7CEF"/>
    <w:rsid w:val="00690535"/>
    <w:rsid w:val="00815F1D"/>
    <w:rsid w:val="00C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BE6E"/>
  <w15:chartTrackingRefBased/>
  <w15:docId w15:val="{D2D1B8BA-9928-411B-9E8F-B73D8A93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dzierzgon</dc:creator>
  <cp:keywords/>
  <dc:description/>
  <cp:lastModifiedBy>office dzierzgon</cp:lastModifiedBy>
  <cp:revision>2</cp:revision>
  <dcterms:created xsi:type="dcterms:W3CDTF">2022-06-14T19:43:00Z</dcterms:created>
  <dcterms:modified xsi:type="dcterms:W3CDTF">2022-06-14T19:43:00Z</dcterms:modified>
</cp:coreProperties>
</file>